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1A7" w:rsidRDefault="001751A7" w:rsidP="001751A7">
      <w:pPr>
        <w:spacing w:line="480" w:lineRule="auto"/>
        <w:jc w:val="center"/>
        <w:rPr>
          <w:rFonts w:ascii="Times New Roman" w:hAnsi="Times New Roman" w:cs="Times New Roman"/>
          <w:b/>
          <w:sz w:val="24"/>
          <w:szCs w:val="24"/>
        </w:rPr>
      </w:pPr>
    </w:p>
    <w:p w:rsidR="001751A7" w:rsidRDefault="001751A7" w:rsidP="001751A7">
      <w:pPr>
        <w:spacing w:line="480" w:lineRule="auto"/>
        <w:jc w:val="center"/>
        <w:rPr>
          <w:rFonts w:ascii="Times New Roman" w:hAnsi="Times New Roman" w:cs="Times New Roman"/>
          <w:b/>
          <w:sz w:val="24"/>
          <w:szCs w:val="24"/>
        </w:rPr>
      </w:pPr>
    </w:p>
    <w:p w:rsidR="001751A7" w:rsidRDefault="001751A7" w:rsidP="001751A7">
      <w:pPr>
        <w:spacing w:line="480" w:lineRule="auto"/>
        <w:jc w:val="center"/>
        <w:rPr>
          <w:rFonts w:ascii="Times New Roman" w:hAnsi="Times New Roman" w:cs="Times New Roman"/>
          <w:b/>
          <w:sz w:val="24"/>
          <w:szCs w:val="24"/>
        </w:rPr>
      </w:pPr>
    </w:p>
    <w:p w:rsidR="001751A7" w:rsidRDefault="001751A7" w:rsidP="001751A7">
      <w:pPr>
        <w:spacing w:line="480" w:lineRule="auto"/>
        <w:jc w:val="center"/>
        <w:rPr>
          <w:rFonts w:ascii="Times New Roman" w:hAnsi="Times New Roman" w:cs="Times New Roman"/>
          <w:b/>
          <w:sz w:val="24"/>
          <w:szCs w:val="24"/>
        </w:rPr>
      </w:pPr>
    </w:p>
    <w:p w:rsidR="001751A7" w:rsidRPr="001751A7" w:rsidRDefault="001751A7" w:rsidP="001751A7">
      <w:pPr>
        <w:spacing w:line="480" w:lineRule="auto"/>
        <w:jc w:val="center"/>
        <w:rPr>
          <w:rFonts w:ascii="Times New Roman" w:hAnsi="Times New Roman" w:cs="Times New Roman"/>
          <w:b/>
          <w:sz w:val="24"/>
          <w:szCs w:val="24"/>
        </w:rPr>
      </w:pPr>
      <w:r w:rsidRPr="001751A7">
        <w:rPr>
          <w:rFonts w:ascii="Times New Roman" w:hAnsi="Times New Roman" w:cs="Times New Roman"/>
          <w:b/>
          <w:sz w:val="24"/>
          <w:szCs w:val="24"/>
        </w:rPr>
        <w:t>The Pandemic Changings schools</w:t>
      </w:r>
    </w:p>
    <w:p w:rsidR="001751A7" w:rsidRPr="00C6016B" w:rsidRDefault="001751A7" w:rsidP="001751A7">
      <w:pPr>
        <w:spacing w:after="0" w:line="480" w:lineRule="auto"/>
        <w:ind w:firstLine="720"/>
        <w:jc w:val="center"/>
        <w:rPr>
          <w:rFonts w:ascii="Times New Roman" w:eastAsia="Times New Roman" w:hAnsi="Times New Roman" w:cs="Times New Roman"/>
          <w:color w:val="0E101A"/>
          <w:sz w:val="24"/>
          <w:szCs w:val="24"/>
        </w:rPr>
      </w:pPr>
      <w:r w:rsidRPr="00C6016B">
        <w:rPr>
          <w:rFonts w:ascii="Times New Roman" w:eastAsia="Times New Roman" w:hAnsi="Times New Roman" w:cs="Times New Roman"/>
          <w:color w:val="0E101A"/>
          <w:sz w:val="24"/>
          <w:szCs w:val="24"/>
        </w:rPr>
        <w:t>Name</w:t>
      </w:r>
    </w:p>
    <w:p w:rsidR="001751A7" w:rsidRDefault="001751A7" w:rsidP="001751A7">
      <w:pPr>
        <w:spacing w:after="0" w:line="480" w:lineRule="auto"/>
        <w:ind w:firstLine="720"/>
        <w:jc w:val="center"/>
        <w:rPr>
          <w:rFonts w:ascii="Times New Roman" w:eastAsia="Times New Roman" w:hAnsi="Times New Roman" w:cs="Times New Roman"/>
          <w:color w:val="0E101A"/>
          <w:sz w:val="24"/>
          <w:szCs w:val="24"/>
        </w:rPr>
      </w:pPr>
      <w:r w:rsidRPr="00C6016B">
        <w:rPr>
          <w:rFonts w:ascii="Times New Roman" w:eastAsia="Times New Roman" w:hAnsi="Times New Roman" w:cs="Times New Roman"/>
          <w:color w:val="0E101A"/>
          <w:sz w:val="24"/>
          <w:szCs w:val="24"/>
        </w:rPr>
        <w:t>Institution</w:t>
      </w:r>
    </w:p>
    <w:p w:rsidR="001751A7" w:rsidRPr="00327D9B" w:rsidRDefault="001751A7" w:rsidP="001751A7">
      <w:pPr>
        <w:spacing w:after="0" w:line="480" w:lineRule="auto"/>
        <w:ind w:firstLine="720"/>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Date </w:t>
      </w:r>
    </w:p>
    <w:p w:rsidR="001751A7" w:rsidRDefault="001751A7" w:rsidP="001751A7">
      <w:pPr>
        <w:spacing w:line="480" w:lineRule="auto"/>
        <w:jc w:val="center"/>
        <w:rPr>
          <w:rFonts w:ascii="Times New Roman" w:hAnsi="Times New Roman" w:cs="Times New Roman"/>
          <w:b/>
          <w:sz w:val="24"/>
          <w:szCs w:val="24"/>
        </w:rPr>
      </w:pPr>
    </w:p>
    <w:p w:rsidR="001751A7" w:rsidRDefault="001751A7" w:rsidP="001751A7">
      <w:pPr>
        <w:spacing w:line="480" w:lineRule="auto"/>
        <w:jc w:val="center"/>
        <w:rPr>
          <w:rFonts w:ascii="Times New Roman" w:hAnsi="Times New Roman" w:cs="Times New Roman"/>
          <w:b/>
          <w:sz w:val="24"/>
          <w:szCs w:val="24"/>
        </w:rPr>
      </w:pPr>
    </w:p>
    <w:p w:rsidR="001751A7" w:rsidRDefault="001751A7" w:rsidP="001751A7">
      <w:pPr>
        <w:spacing w:line="480" w:lineRule="auto"/>
        <w:jc w:val="center"/>
        <w:rPr>
          <w:rFonts w:ascii="Times New Roman" w:hAnsi="Times New Roman" w:cs="Times New Roman"/>
          <w:b/>
          <w:sz w:val="24"/>
          <w:szCs w:val="24"/>
        </w:rPr>
      </w:pPr>
    </w:p>
    <w:p w:rsidR="001751A7" w:rsidRDefault="001751A7" w:rsidP="001751A7">
      <w:pPr>
        <w:spacing w:line="480" w:lineRule="auto"/>
        <w:jc w:val="center"/>
        <w:rPr>
          <w:rFonts w:ascii="Times New Roman" w:hAnsi="Times New Roman" w:cs="Times New Roman"/>
          <w:b/>
          <w:sz w:val="24"/>
          <w:szCs w:val="24"/>
        </w:rPr>
      </w:pPr>
    </w:p>
    <w:p w:rsidR="001751A7" w:rsidRDefault="001751A7" w:rsidP="001751A7">
      <w:pPr>
        <w:spacing w:line="480" w:lineRule="auto"/>
        <w:jc w:val="center"/>
        <w:rPr>
          <w:rFonts w:ascii="Times New Roman" w:hAnsi="Times New Roman" w:cs="Times New Roman"/>
          <w:b/>
          <w:sz w:val="24"/>
          <w:szCs w:val="24"/>
        </w:rPr>
      </w:pPr>
    </w:p>
    <w:p w:rsidR="001751A7" w:rsidRDefault="001751A7" w:rsidP="001751A7">
      <w:pPr>
        <w:spacing w:line="480" w:lineRule="auto"/>
        <w:jc w:val="center"/>
        <w:rPr>
          <w:rFonts w:ascii="Times New Roman" w:hAnsi="Times New Roman" w:cs="Times New Roman"/>
          <w:b/>
          <w:sz w:val="24"/>
          <w:szCs w:val="24"/>
        </w:rPr>
      </w:pPr>
    </w:p>
    <w:p w:rsidR="001751A7" w:rsidRDefault="001751A7" w:rsidP="001751A7">
      <w:pPr>
        <w:spacing w:line="480" w:lineRule="auto"/>
        <w:jc w:val="center"/>
        <w:rPr>
          <w:rFonts w:ascii="Times New Roman" w:hAnsi="Times New Roman" w:cs="Times New Roman"/>
          <w:b/>
          <w:sz w:val="24"/>
          <w:szCs w:val="24"/>
        </w:rPr>
      </w:pPr>
    </w:p>
    <w:p w:rsidR="001751A7" w:rsidRDefault="001751A7" w:rsidP="001751A7">
      <w:pPr>
        <w:spacing w:line="480" w:lineRule="auto"/>
        <w:jc w:val="center"/>
        <w:rPr>
          <w:rFonts w:ascii="Times New Roman" w:hAnsi="Times New Roman" w:cs="Times New Roman"/>
          <w:b/>
          <w:sz w:val="24"/>
          <w:szCs w:val="24"/>
        </w:rPr>
      </w:pPr>
    </w:p>
    <w:p w:rsidR="001751A7" w:rsidRDefault="001751A7" w:rsidP="001751A7">
      <w:pPr>
        <w:spacing w:line="480" w:lineRule="auto"/>
        <w:jc w:val="center"/>
        <w:rPr>
          <w:rFonts w:ascii="Times New Roman" w:hAnsi="Times New Roman" w:cs="Times New Roman"/>
          <w:b/>
          <w:sz w:val="24"/>
          <w:szCs w:val="24"/>
        </w:rPr>
      </w:pPr>
    </w:p>
    <w:p w:rsidR="001751A7" w:rsidRDefault="001751A7" w:rsidP="001751A7">
      <w:pPr>
        <w:spacing w:line="480" w:lineRule="auto"/>
        <w:rPr>
          <w:rFonts w:ascii="Times New Roman" w:hAnsi="Times New Roman" w:cs="Times New Roman"/>
          <w:b/>
          <w:sz w:val="24"/>
          <w:szCs w:val="24"/>
        </w:rPr>
      </w:pPr>
    </w:p>
    <w:p w:rsidR="001751A7" w:rsidRDefault="001751A7" w:rsidP="001751A7">
      <w:pPr>
        <w:spacing w:line="480" w:lineRule="auto"/>
        <w:rPr>
          <w:rFonts w:ascii="Times New Roman" w:hAnsi="Times New Roman" w:cs="Times New Roman"/>
          <w:b/>
          <w:sz w:val="24"/>
          <w:szCs w:val="24"/>
        </w:rPr>
      </w:pPr>
    </w:p>
    <w:p w:rsidR="00AA5ABA" w:rsidRPr="001751A7" w:rsidRDefault="00AA5ABA" w:rsidP="001751A7">
      <w:pPr>
        <w:spacing w:line="480" w:lineRule="auto"/>
        <w:jc w:val="center"/>
        <w:rPr>
          <w:rFonts w:ascii="Times New Roman" w:hAnsi="Times New Roman" w:cs="Times New Roman"/>
          <w:b/>
          <w:sz w:val="24"/>
          <w:szCs w:val="24"/>
        </w:rPr>
      </w:pPr>
      <w:r w:rsidRPr="001751A7">
        <w:rPr>
          <w:rFonts w:ascii="Times New Roman" w:hAnsi="Times New Roman" w:cs="Times New Roman"/>
          <w:b/>
          <w:sz w:val="24"/>
          <w:szCs w:val="24"/>
        </w:rPr>
        <w:lastRenderedPageBreak/>
        <w:t>The Pandemic Changings schools</w:t>
      </w:r>
    </w:p>
    <w:p w:rsidR="00AA5ABA" w:rsidRPr="00CF6DB0" w:rsidRDefault="00AA5ABA" w:rsidP="001751A7">
      <w:pPr>
        <w:spacing w:line="480" w:lineRule="auto"/>
        <w:ind w:firstLine="720"/>
        <w:rPr>
          <w:rFonts w:ascii="Times New Roman" w:hAnsi="Times New Roman" w:cs="Times New Roman"/>
          <w:sz w:val="24"/>
          <w:szCs w:val="24"/>
        </w:rPr>
      </w:pPr>
      <w:r w:rsidRPr="00CF6DB0">
        <w:rPr>
          <w:rFonts w:ascii="Times New Roman" w:hAnsi="Times New Roman" w:cs="Times New Roman"/>
          <w:sz w:val="24"/>
          <w:szCs w:val="24"/>
        </w:rPr>
        <w:t xml:space="preserve">In the article titled "will the pandemic change schools," author Pasi Sahlberg offers a perspective for practitioners and decision –makers to look beyond short-term recovery from the </w:t>
      </w:r>
      <w:r w:rsidR="00663C50" w:rsidRPr="00CF6DB0">
        <w:rPr>
          <w:rFonts w:ascii="Times New Roman" w:hAnsi="Times New Roman" w:cs="Times New Roman"/>
          <w:sz w:val="24"/>
          <w:szCs w:val="24"/>
        </w:rPr>
        <w:t>corona virus</w:t>
      </w:r>
      <w:r w:rsidRPr="00CF6DB0">
        <w:rPr>
          <w:rFonts w:ascii="Times New Roman" w:hAnsi="Times New Roman" w:cs="Times New Roman"/>
          <w:sz w:val="24"/>
          <w:szCs w:val="24"/>
        </w:rPr>
        <w:t xml:space="preserve"> pandemic and consider the long-term consequences it h</w:t>
      </w:r>
      <w:r w:rsidR="008426AB">
        <w:rPr>
          <w:rFonts w:ascii="Times New Roman" w:hAnsi="Times New Roman" w:cs="Times New Roman"/>
          <w:sz w:val="24"/>
          <w:szCs w:val="24"/>
        </w:rPr>
        <w:t>as on schools. The author argues</w:t>
      </w:r>
      <w:r w:rsidRPr="00CF6DB0">
        <w:rPr>
          <w:rFonts w:ascii="Times New Roman" w:hAnsi="Times New Roman" w:cs="Times New Roman"/>
          <w:sz w:val="24"/>
          <w:szCs w:val="24"/>
        </w:rPr>
        <w:t xml:space="preserve"> that there are those who see Covid -19 pandemic to change the education system. </w:t>
      </w:r>
      <w:r w:rsidR="008426AB">
        <w:rPr>
          <w:rFonts w:ascii="Times New Roman" w:hAnsi="Times New Roman" w:cs="Times New Roman"/>
          <w:sz w:val="24"/>
          <w:szCs w:val="24"/>
        </w:rPr>
        <w:t xml:space="preserve"> Also, h</w:t>
      </w:r>
      <w:r w:rsidRPr="00CF6DB0">
        <w:rPr>
          <w:rFonts w:ascii="Times New Roman" w:hAnsi="Times New Roman" w:cs="Times New Roman"/>
          <w:sz w:val="24"/>
          <w:szCs w:val="24"/>
        </w:rPr>
        <w:t>e believes there is little chance of that happening if there are no bold and br</w:t>
      </w:r>
      <w:r w:rsidR="00CF6DB0">
        <w:rPr>
          <w:rFonts w:ascii="Times New Roman" w:hAnsi="Times New Roman" w:cs="Times New Roman"/>
          <w:sz w:val="24"/>
          <w:szCs w:val="24"/>
        </w:rPr>
        <w:t>ave shifts to adopt the changes (</w:t>
      </w:r>
      <w:r w:rsidR="00CF6DB0">
        <w:rPr>
          <w:rFonts w:ascii="Times New Roman" w:hAnsi="Times New Roman" w:cs="Times New Roman"/>
          <w:color w:val="222222"/>
          <w:sz w:val="24"/>
          <w:szCs w:val="24"/>
          <w:shd w:val="clear" w:color="auto" w:fill="FFFFFF"/>
        </w:rPr>
        <w:t xml:space="preserve">Sahlberg, </w:t>
      </w:r>
      <w:r w:rsidR="00CF6DB0" w:rsidRPr="00CF6DB0">
        <w:rPr>
          <w:rFonts w:ascii="Times New Roman" w:hAnsi="Times New Roman" w:cs="Times New Roman"/>
          <w:color w:val="222222"/>
          <w:sz w:val="24"/>
          <w:szCs w:val="24"/>
          <w:shd w:val="clear" w:color="auto" w:fill="FFFFFF"/>
        </w:rPr>
        <w:t>2020).</w:t>
      </w:r>
      <w:r w:rsidRPr="00CF6DB0">
        <w:rPr>
          <w:rFonts w:ascii="Times New Roman" w:hAnsi="Times New Roman" w:cs="Times New Roman"/>
          <w:sz w:val="24"/>
          <w:szCs w:val="24"/>
        </w:rPr>
        <w:t xml:space="preserve"> The role of policy in renewing education is key and the crisis brought about by the pandemic reminds us that transforming school systems should not entirely be driven by policies but major on successful ideas that have happened in various cultural settings. The disruption caused by the pandemic has revealed the existing inequalities. This has raised awareness about the adverse effects of educational inequalities, which calls for addressing</w:t>
      </w:r>
      <w:r w:rsidR="00CF6DB0">
        <w:rPr>
          <w:rFonts w:ascii="Times New Roman" w:hAnsi="Times New Roman" w:cs="Times New Roman"/>
          <w:sz w:val="24"/>
          <w:szCs w:val="24"/>
        </w:rPr>
        <w:t xml:space="preserve"> such inequalities in education (</w:t>
      </w:r>
      <w:r w:rsidR="00CF6DB0">
        <w:rPr>
          <w:rFonts w:ascii="Times New Roman" w:hAnsi="Times New Roman" w:cs="Times New Roman"/>
          <w:color w:val="222222"/>
          <w:sz w:val="24"/>
          <w:szCs w:val="24"/>
          <w:shd w:val="clear" w:color="auto" w:fill="FFFFFF"/>
        </w:rPr>
        <w:t xml:space="preserve">Sahlberg, </w:t>
      </w:r>
      <w:r w:rsidR="00CF6DB0" w:rsidRPr="00CF6DB0">
        <w:rPr>
          <w:rFonts w:ascii="Times New Roman" w:hAnsi="Times New Roman" w:cs="Times New Roman"/>
          <w:color w:val="222222"/>
          <w:sz w:val="24"/>
          <w:szCs w:val="24"/>
          <w:shd w:val="clear" w:color="auto" w:fill="FFFFFF"/>
        </w:rPr>
        <w:t>2020).</w:t>
      </w:r>
    </w:p>
    <w:p w:rsidR="00AA5ABA" w:rsidRPr="00CF6DB0" w:rsidRDefault="00AA5ABA" w:rsidP="001751A7">
      <w:pPr>
        <w:spacing w:line="480" w:lineRule="auto"/>
        <w:ind w:firstLine="720"/>
        <w:rPr>
          <w:rFonts w:ascii="Times New Roman" w:hAnsi="Times New Roman" w:cs="Times New Roman"/>
          <w:sz w:val="24"/>
          <w:szCs w:val="24"/>
        </w:rPr>
      </w:pPr>
      <w:r w:rsidRPr="00CF6DB0">
        <w:rPr>
          <w:rFonts w:ascii="Times New Roman" w:hAnsi="Times New Roman" w:cs="Times New Roman"/>
          <w:sz w:val="24"/>
          <w:szCs w:val="24"/>
        </w:rPr>
        <w:t>The author Sahlberg states that with the school-based education being disrupted, some parents are worried about their children's learning since they assume learning is achieved by the standard application of numeracy and number in schools. Besides, the disruption of school-based education did not translate to a sto</w:t>
      </w:r>
      <w:r w:rsidR="00CF6DB0">
        <w:rPr>
          <w:rFonts w:ascii="Times New Roman" w:hAnsi="Times New Roman" w:cs="Times New Roman"/>
          <w:sz w:val="24"/>
          <w:szCs w:val="24"/>
        </w:rPr>
        <w:t>ppage of learning (</w:t>
      </w:r>
      <w:r w:rsidR="00CF6DB0">
        <w:rPr>
          <w:rFonts w:ascii="Times New Roman" w:hAnsi="Times New Roman" w:cs="Times New Roman"/>
          <w:color w:val="222222"/>
          <w:sz w:val="24"/>
          <w:szCs w:val="24"/>
          <w:shd w:val="clear" w:color="auto" w:fill="FFFFFF"/>
        </w:rPr>
        <w:t xml:space="preserve">Sahlberg, </w:t>
      </w:r>
      <w:r w:rsidR="00CF6DB0" w:rsidRPr="00CF6DB0">
        <w:rPr>
          <w:rFonts w:ascii="Times New Roman" w:hAnsi="Times New Roman" w:cs="Times New Roman"/>
          <w:color w:val="222222"/>
          <w:sz w:val="24"/>
          <w:szCs w:val="24"/>
          <w:shd w:val="clear" w:color="auto" w:fill="FFFFFF"/>
        </w:rPr>
        <w:t>2020).</w:t>
      </w:r>
      <w:r w:rsidRPr="00CF6DB0">
        <w:rPr>
          <w:rFonts w:ascii="Times New Roman" w:hAnsi="Times New Roman" w:cs="Times New Roman"/>
          <w:sz w:val="24"/>
          <w:szCs w:val="24"/>
        </w:rPr>
        <w:t xml:space="preserve">There is a need to appreciate that learning is broad and deep and learning from home presents a big opportunity for students to be resilient, independent, and self-directed. The transition from school-based to remote learning is different, and in some settings, it is determined by authorities rather than finding the best solution. Generally, school systems are operating on the logic of consumption instead of creating a truth that had been long ignored before Covid -19. Students have always gone to school to receive knowledge and information taught and learn skills to include in their curriculum vitae. In the end, students strive to be compliant with this, but when the system is </w:t>
      </w:r>
      <w:r w:rsidRPr="00CF6DB0">
        <w:rPr>
          <w:rFonts w:ascii="Times New Roman" w:hAnsi="Times New Roman" w:cs="Times New Roman"/>
          <w:sz w:val="24"/>
          <w:szCs w:val="24"/>
        </w:rPr>
        <w:lastRenderedPageBreak/>
        <w:t>disrupted, this kin</w:t>
      </w:r>
      <w:r w:rsidR="00CF6DB0">
        <w:rPr>
          <w:rFonts w:ascii="Times New Roman" w:hAnsi="Times New Roman" w:cs="Times New Roman"/>
          <w:sz w:val="24"/>
          <w:szCs w:val="24"/>
        </w:rPr>
        <w:t>d of consumption is in trouble. Besides, t</w:t>
      </w:r>
      <w:r w:rsidRPr="00CF6DB0">
        <w:rPr>
          <w:rFonts w:ascii="Times New Roman" w:hAnsi="Times New Roman" w:cs="Times New Roman"/>
          <w:sz w:val="24"/>
          <w:szCs w:val="24"/>
        </w:rPr>
        <w:t>he pandemic offers a chance t</w:t>
      </w:r>
      <w:r w:rsidR="00CF6DB0">
        <w:rPr>
          <w:rFonts w:ascii="Times New Roman" w:hAnsi="Times New Roman" w:cs="Times New Roman"/>
          <w:sz w:val="24"/>
          <w:szCs w:val="24"/>
        </w:rPr>
        <w:t>o rethink the purpose of school (</w:t>
      </w:r>
      <w:r w:rsidR="00CF6DB0">
        <w:rPr>
          <w:rFonts w:ascii="Times New Roman" w:hAnsi="Times New Roman" w:cs="Times New Roman"/>
          <w:color w:val="222222"/>
          <w:sz w:val="24"/>
          <w:szCs w:val="24"/>
          <w:shd w:val="clear" w:color="auto" w:fill="FFFFFF"/>
        </w:rPr>
        <w:t xml:space="preserve">Sahlberg, </w:t>
      </w:r>
      <w:r w:rsidR="00CF6DB0" w:rsidRPr="00CF6DB0">
        <w:rPr>
          <w:rFonts w:ascii="Times New Roman" w:hAnsi="Times New Roman" w:cs="Times New Roman"/>
          <w:color w:val="222222"/>
          <w:sz w:val="24"/>
          <w:szCs w:val="24"/>
          <w:shd w:val="clear" w:color="auto" w:fill="FFFFFF"/>
        </w:rPr>
        <w:t>2020).</w:t>
      </w:r>
    </w:p>
    <w:p w:rsidR="00151789" w:rsidRPr="00CF6DB0" w:rsidRDefault="00151789" w:rsidP="001751A7">
      <w:pPr>
        <w:spacing w:line="480" w:lineRule="auto"/>
        <w:ind w:firstLine="720"/>
        <w:rPr>
          <w:rFonts w:ascii="Times New Roman" w:hAnsi="Times New Roman" w:cs="Times New Roman"/>
          <w:sz w:val="24"/>
          <w:szCs w:val="24"/>
        </w:rPr>
      </w:pPr>
    </w:p>
    <w:p w:rsidR="00AA5ABA" w:rsidRPr="00CF6DB0" w:rsidRDefault="00AA5ABA" w:rsidP="001751A7">
      <w:pPr>
        <w:spacing w:line="480" w:lineRule="auto"/>
        <w:ind w:firstLine="720"/>
        <w:rPr>
          <w:rFonts w:ascii="Times New Roman" w:hAnsi="Times New Roman" w:cs="Times New Roman"/>
          <w:sz w:val="24"/>
          <w:szCs w:val="24"/>
        </w:rPr>
      </w:pPr>
    </w:p>
    <w:p w:rsidR="00AA5ABA" w:rsidRPr="00CF6DB0" w:rsidRDefault="00AA5ABA" w:rsidP="00CF6DB0">
      <w:pPr>
        <w:spacing w:line="480" w:lineRule="auto"/>
        <w:rPr>
          <w:rFonts w:ascii="Times New Roman" w:hAnsi="Times New Roman" w:cs="Times New Roman"/>
          <w:sz w:val="24"/>
          <w:szCs w:val="24"/>
        </w:rPr>
      </w:pPr>
    </w:p>
    <w:p w:rsidR="00AA5ABA" w:rsidRPr="00CF6DB0" w:rsidRDefault="00AA5ABA" w:rsidP="00CF6DB0">
      <w:pPr>
        <w:spacing w:line="480" w:lineRule="auto"/>
        <w:rPr>
          <w:rFonts w:ascii="Times New Roman" w:hAnsi="Times New Roman" w:cs="Times New Roman"/>
          <w:sz w:val="24"/>
          <w:szCs w:val="24"/>
        </w:rPr>
      </w:pPr>
    </w:p>
    <w:p w:rsidR="00AA5ABA" w:rsidRPr="00CF6DB0" w:rsidRDefault="00AA5ABA" w:rsidP="00CF6DB0">
      <w:pPr>
        <w:spacing w:line="480" w:lineRule="auto"/>
        <w:rPr>
          <w:rFonts w:ascii="Times New Roman" w:hAnsi="Times New Roman" w:cs="Times New Roman"/>
          <w:sz w:val="24"/>
          <w:szCs w:val="24"/>
        </w:rPr>
      </w:pPr>
    </w:p>
    <w:p w:rsidR="00AA5ABA" w:rsidRPr="00CF6DB0" w:rsidRDefault="00AA5ABA" w:rsidP="00CF6DB0">
      <w:pPr>
        <w:spacing w:line="480" w:lineRule="auto"/>
        <w:rPr>
          <w:rFonts w:ascii="Times New Roman" w:hAnsi="Times New Roman" w:cs="Times New Roman"/>
          <w:sz w:val="24"/>
          <w:szCs w:val="24"/>
        </w:rPr>
      </w:pPr>
    </w:p>
    <w:p w:rsidR="00AA5ABA" w:rsidRPr="00CF6DB0" w:rsidRDefault="00AA5ABA" w:rsidP="00CF6DB0">
      <w:pPr>
        <w:spacing w:line="480" w:lineRule="auto"/>
        <w:rPr>
          <w:rFonts w:ascii="Times New Roman" w:hAnsi="Times New Roman" w:cs="Times New Roman"/>
          <w:sz w:val="24"/>
          <w:szCs w:val="24"/>
        </w:rPr>
      </w:pPr>
    </w:p>
    <w:p w:rsidR="00AA5ABA" w:rsidRPr="00CF6DB0" w:rsidRDefault="00AA5ABA" w:rsidP="00CF6DB0">
      <w:pPr>
        <w:spacing w:line="480" w:lineRule="auto"/>
        <w:rPr>
          <w:rFonts w:ascii="Times New Roman" w:hAnsi="Times New Roman" w:cs="Times New Roman"/>
          <w:sz w:val="24"/>
          <w:szCs w:val="24"/>
        </w:rPr>
      </w:pPr>
    </w:p>
    <w:p w:rsidR="00AA5ABA" w:rsidRPr="00CF6DB0" w:rsidRDefault="00AA5ABA" w:rsidP="00CF6DB0">
      <w:pPr>
        <w:spacing w:line="480" w:lineRule="auto"/>
        <w:rPr>
          <w:rFonts w:ascii="Times New Roman" w:hAnsi="Times New Roman" w:cs="Times New Roman"/>
          <w:sz w:val="24"/>
          <w:szCs w:val="24"/>
        </w:rPr>
      </w:pPr>
    </w:p>
    <w:p w:rsidR="00AA5ABA" w:rsidRPr="00CF6DB0" w:rsidRDefault="00AA5ABA" w:rsidP="00CF6DB0">
      <w:pPr>
        <w:spacing w:line="480" w:lineRule="auto"/>
        <w:rPr>
          <w:rFonts w:ascii="Times New Roman" w:hAnsi="Times New Roman" w:cs="Times New Roman"/>
          <w:sz w:val="24"/>
          <w:szCs w:val="24"/>
        </w:rPr>
      </w:pPr>
    </w:p>
    <w:p w:rsidR="00AA5ABA" w:rsidRPr="00CF6DB0" w:rsidRDefault="00AA5ABA" w:rsidP="00CF6DB0">
      <w:pPr>
        <w:spacing w:line="480" w:lineRule="auto"/>
        <w:rPr>
          <w:rFonts w:ascii="Times New Roman" w:hAnsi="Times New Roman" w:cs="Times New Roman"/>
          <w:sz w:val="24"/>
          <w:szCs w:val="24"/>
        </w:rPr>
      </w:pPr>
    </w:p>
    <w:p w:rsidR="00AA5ABA" w:rsidRPr="00CF6DB0" w:rsidRDefault="00AA5ABA" w:rsidP="00CF6DB0">
      <w:pPr>
        <w:spacing w:line="480" w:lineRule="auto"/>
        <w:rPr>
          <w:rFonts w:ascii="Times New Roman" w:hAnsi="Times New Roman" w:cs="Times New Roman"/>
          <w:sz w:val="24"/>
          <w:szCs w:val="24"/>
        </w:rPr>
      </w:pPr>
    </w:p>
    <w:p w:rsidR="00AA5ABA" w:rsidRPr="00CF6DB0" w:rsidRDefault="00AA5ABA" w:rsidP="00CF6DB0">
      <w:pPr>
        <w:spacing w:line="480" w:lineRule="auto"/>
        <w:rPr>
          <w:rFonts w:ascii="Times New Roman" w:hAnsi="Times New Roman" w:cs="Times New Roman"/>
          <w:sz w:val="24"/>
          <w:szCs w:val="24"/>
        </w:rPr>
      </w:pPr>
    </w:p>
    <w:p w:rsidR="00CF6DB0" w:rsidRDefault="00CF6DB0" w:rsidP="00CF6DB0">
      <w:pPr>
        <w:spacing w:line="480" w:lineRule="auto"/>
        <w:rPr>
          <w:rFonts w:ascii="Times New Roman" w:hAnsi="Times New Roman" w:cs="Times New Roman"/>
          <w:sz w:val="24"/>
          <w:szCs w:val="24"/>
        </w:rPr>
      </w:pPr>
    </w:p>
    <w:p w:rsidR="00CF6DB0" w:rsidRDefault="00CF6DB0" w:rsidP="00CF6DB0">
      <w:pPr>
        <w:spacing w:line="480" w:lineRule="auto"/>
        <w:rPr>
          <w:rFonts w:ascii="Times New Roman" w:hAnsi="Times New Roman" w:cs="Times New Roman"/>
          <w:sz w:val="24"/>
          <w:szCs w:val="24"/>
        </w:rPr>
      </w:pPr>
    </w:p>
    <w:p w:rsidR="00CF6DB0" w:rsidRDefault="00CF6DB0" w:rsidP="00CF6DB0">
      <w:pPr>
        <w:spacing w:line="480" w:lineRule="auto"/>
        <w:rPr>
          <w:rFonts w:ascii="Times New Roman" w:hAnsi="Times New Roman" w:cs="Times New Roman"/>
          <w:sz w:val="24"/>
          <w:szCs w:val="24"/>
        </w:rPr>
      </w:pPr>
      <w:bookmarkStart w:id="0" w:name="_GoBack"/>
      <w:bookmarkEnd w:id="0"/>
    </w:p>
    <w:p w:rsidR="00B22204" w:rsidRDefault="00B22204" w:rsidP="00CF6DB0">
      <w:pPr>
        <w:spacing w:line="480" w:lineRule="auto"/>
        <w:rPr>
          <w:rFonts w:ascii="Times New Roman" w:hAnsi="Times New Roman" w:cs="Times New Roman"/>
          <w:sz w:val="24"/>
          <w:szCs w:val="24"/>
        </w:rPr>
      </w:pPr>
    </w:p>
    <w:p w:rsidR="00AA5ABA" w:rsidRPr="00CF6DB0" w:rsidRDefault="00AA5ABA" w:rsidP="00CF6DB0">
      <w:pPr>
        <w:spacing w:line="480" w:lineRule="auto"/>
        <w:jc w:val="center"/>
        <w:rPr>
          <w:rFonts w:ascii="Times New Roman" w:hAnsi="Times New Roman" w:cs="Times New Roman"/>
          <w:b/>
          <w:sz w:val="24"/>
          <w:szCs w:val="24"/>
        </w:rPr>
      </w:pPr>
      <w:r w:rsidRPr="00CF6DB0">
        <w:rPr>
          <w:rFonts w:ascii="Times New Roman" w:hAnsi="Times New Roman" w:cs="Times New Roman"/>
          <w:b/>
          <w:sz w:val="24"/>
          <w:szCs w:val="24"/>
        </w:rPr>
        <w:lastRenderedPageBreak/>
        <w:t>References</w:t>
      </w:r>
    </w:p>
    <w:p w:rsidR="00AA5ABA" w:rsidRPr="00CF6DB0" w:rsidRDefault="00AA5ABA" w:rsidP="00CF6DB0">
      <w:pPr>
        <w:spacing w:line="480" w:lineRule="auto"/>
        <w:ind w:left="720" w:hanging="720"/>
        <w:rPr>
          <w:rFonts w:ascii="Times New Roman" w:hAnsi="Times New Roman" w:cs="Times New Roman"/>
          <w:sz w:val="24"/>
          <w:szCs w:val="24"/>
        </w:rPr>
      </w:pPr>
      <w:r w:rsidRPr="00CF6DB0">
        <w:rPr>
          <w:rFonts w:ascii="Times New Roman" w:hAnsi="Times New Roman" w:cs="Times New Roman"/>
          <w:color w:val="222222"/>
          <w:sz w:val="24"/>
          <w:szCs w:val="24"/>
          <w:shd w:val="clear" w:color="auto" w:fill="FFFFFF"/>
        </w:rPr>
        <w:t>Sahlberg, P. (2020). Will the pandemic change schools?. </w:t>
      </w:r>
      <w:r w:rsidRPr="00CF6DB0">
        <w:rPr>
          <w:rFonts w:ascii="Times New Roman" w:hAnsi="Times New Roman" w:cs="Times New Roman"/>
          <w:i/>
          <w:iCs/>
          <w:color w:val="222222"/>
          <w:sz w:val="24"/>
          <w:szCs w:val="24"/>
          <w:shd w:val="clear" w:color="auto" w:fill="FFFFFF"/>
        </w:rPr>
        <w:t>Journal of Professional Capital and Community</w:t>
      </w:r>
      <w:r w:rsidRPr="00CF6DB0">
        <w:rPr>
          <w:rFonts w:ascii="Times New Roman" w:hAnsi="Times New Roman" w:cs="Times New Roman"/>
          <w:color w:val="222222"/>
          <w:sz w:val="24"/>
          <w:szCs w:val="24"/>
          <w:shd w:val="clear" w:color="auto" w:fill="FFFFFF"/>
        </w:rPr>
        <w:t>.</w:t>
      </w:r>
    </w:p>
    <w:sectPr w:rsidR="00AA5ABA" w:rsidRPr="00CF6DB0" w:rsidSect="000F1BF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271D" w:rsidRDefault="0009271D" w:rsidP="001751A7">
      <w:pPr>
        <w:spacing w:after="0" w:line="240" w:lineRule="auto"/>
      </w:pPr>
      <w:r>
        <w:separator/>
      </w:r>
    </w:p>
  </w:endnote>
  <w:endnote w:type="continuationSeparator" w:id="1">
    <w:p w:rsidR="0009271D" w:rsidRDefault="0009271D" w:rsidP="001751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271D" w:rsidRDefault="0009271D" w:rsidP="001751A7">
      <w:pPr>
        <w:spacing w:after="0" w:line="240" w:lineRule="auto"/>
      </w:pPr>
      <w:r>
        <w:separator/>
      </w:r>
    </w:p>
  </w:footnote>
  <w:footnote w:type="continuationSeparator" w:id="1">
    <w:p w:rsidR="0009271D" w:rsidRDefault="0009271D" w:rsidP="001751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A7" w:rsidRPr="001751A7" w:rsidRDefault="001751A7">
    <w:pPr>
      <w:pStyle w:val="Header"/>
      <w:rPr>
        <w:rFonts w:ascii="Times New Roman" w:hAnsi="Times New Roman" w:cs="Times New Roman"/>
        <w:sz w:val="24"/>
        <w:szCs w:val="24"/>
      </w:rPr>
    </w:pPr>
    <w:r>
      <w:tab/>
    </w:r>
    <w:r>
      <w:tab/>
    </w:r>
    <w:r w:rsidR="0029590A" w:rsidRPr="001751A7">
      <w:rPr>
        <w:rFonts w:ascii="Times New Roman" w:hAnsi="Times New Roman" w:cs="Times New Roman"/>
        <w:sz w:val="24"/>
        <w:szCs w:val="24"/>
      </w:rPr>
      <w:fldChar w:fldCharType="begin"/>
    </w:r>
    <w:r w:rsidRPr="001751A7">
      <w:rPr>
        <w:rFonts w:ascii="Times New Roman" w:hAnsi="Times New Roman" w:cs="Times New Roman"/>
        <w:sz w:val="24"/>
        <w:szCs w:val="24"/>
      </w:rPr>
      <w:instrText xml:space="preserve"> PAGE   \* MERGEFORMAT </w:instrText>
    </w:r>
    <w:r w:rsidR="0029590A" w:rsidRPr="001751A7">
      <w:rPr>
        <w:rFonts w:ascii="Times New Roman" w:hAnsi="Times New Roman" w:cs="Times New Roman"/>
        <w:sz w:val="24"/>
        <w:szCs w:val="24"/>
      </w:rPr>
      <w:fldChar w:fldCharType="separate"/>
    </w:r>
    <w:r w:rsidR="00663C50">
      <w:rPr>
        <w:rFonts w:ascii="Times New Roman" w:hAnsi="Times New Roman" w:cs="Times New Roman"/>
        <w:noProof/>
        <w:sz w:val="24"/>
        <w:szCs w:val="24"/>
      </w:rPr>
      <w:t>1</w:t>
    </w:r>
    <w:r w:rsidR="0029590A" w:rsidRPr="001751A7">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20"/>
  <w:characterSpacingControl w:val="doNotCompress"/>
  <w:footnotePr>
    <w:footnote w:id="0"/>
    <w:footnote w:id="1"/>
  </w:footnotePr>
  <w:endnotePr>
    <w:endnote w:id="0"/>
    <w:endnote w:id="1"/>
  </w:endnotePr>
  <w:compat/>
  <w:rsids>
    <w:rsidRoot w:val="00E2502A"/>
    <w:rsid w:val="0009271D"/>
    <w:rsid w:val="000F1BFA"/>
    <w:rsid w:val="00151789"/>
    <w:rsid w:val="001751A7"/>
    <w:rsid w:val="00262E10"/>
    <w:rsid w:val="0029590A"/>
    <w:rsid w:val="002C7A78"/>
    <w:rsid w:val="00401709"/>
    <w:rsid w:val="004A089F"/>
    <w:rsid w:val="006050EE"/>
    <w:rsid w:val="00663C50"/>
    <w:rsid w:val="00692ADC"/>
    <w:rsid w:val="007466D7"/>
    <w:rsid w:val="008426AB"/>
    <w:rsid w:val="00900F0C"/>
    <w:rsid w:val="0099273B"/>
    <w:rsid w:val="00AA5ABA"/>
    <w:rsid w:val="00B01DC1"/>
    <w:rsid w:val="00B04DEA"/>
    <w:rsid w:val="00B22204"/>
    <w:rsid w:val="00CF6DB0"/>
    <w:rsid w:val="00CF7182"/>
    <w:rsid w:val="00E2502A"/>
    <w:rsid w:val="00ED45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B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51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1A7"/>
  </w:style>
  <w:style w:type="paragraph" w:styleId="Footer">
    <w:name w:val="footer"/>
    <w:basedOn w:val="Normal"/>
    <w:link w:val="FooterChar"/>
    <w:uiPriority w:val="99"/>
    <w:unhideWhenUsed/>
    <w:rsid w:val="001751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1A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3</cp:revision>
  <dcterms:created xsi:type="dcterms:W3CDTF">2020-11-04T07:51:00Z</dcterms:created>
  <dcterms:modified xsi:type="dcterms:W3CDTF">2020-11-04T07:51:00Z</dcterms:modified>
</cp:coreProperties>
</file>